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9C" w:rsidRDefault="00ED2191" w:rsidP="0018679C">
      <w:pPr>
        <w:rPr>
          <w:b/>
          <w:bCs/>
        </w:rPr>
      </w:pPr>
      <w:r>
        <w:rPr>
          <w:b/>
          <w:bCs/>
        </w:rPr>
        <w:t>WEATHER in summary</w:t>
      </w:r>
      <w:r w:rsidR="0018679C">
        <w:rPr>
          <w:b/>
          <w:bCs/>
        </w:rPr>
        <w:t>:</w:t>
      </w:r>
    </w:p>
    <w:p w:rsidR="0018679C" w:rsidRPr="0018679C" w:rsidRDefault="0018679C" w:rsidP="0018679C">
      <w:pPr>
        <w:pStyle w:val="ListParagraph"/>
        <w:ind w:left="270"/>
      </w:pPr>
    </w:p>
    <w:p w:rsidR="0018679C" w:rsidRPr="0018679C" w:rsidRDefault="004E0259" w:rsidP="0018679C">
      <w:pPr>
        <w:pStyle w:val="ListParagraph"/>
        <w:numPr>
          <w:ilvl w:val="0"/>
          <w:numId w:val="2"/>
        </w:numPr>
        <w:ind w:left="270" w:hanging="270"/>
      </w:pPr>
      <w:r w:rsidRPr="0018679C">
        <w:rPr>
          <w:b/>
          <w:bCs/>
        </w:rPr>
        <w:t>At higher temperatures, more water</w:t>
      </w:r>
      <w:r>
        <w:rPr>
          <w:b/>
          <w:bCs/>
        </w:rPr>
        <w:t xml:space="preserve"> vapor</w:t>
      </w:r>
      <w:r w:rsidRPr="0018679C">
        <w:rPr>
          <w:b/>
          <w:bCs/>
        </w:rPr>
        <w:t xml:space="preserve"> is required for </w:t>
      </w:r>
      <w:r>
        <w:rPr>
          <w:b/>
          <w:bCs/>
        </w:rPr>
        <w:t>air to be saturated.</w:t>
      </w:r>
      <w:r w:rsidRPr="0018679C">
        <w:rPr>
          <w:b/>
          <w:bCs/>
        </w:rPr>
        <w:t xml:space="preserve"> </w:t>
      </w:r>
    </w:p>
    <w:p w:rsidR="0018679C" w:rsidRDefault="0018679C" w:rsidP="0018679C">
      <w:pPr>
        <w:pStyle w:val="ListParagraph"/>
        <w:ind w:left="270"/>
        <w:rPr>
          <w:b/>
          <w:bCs/>
        </w:rPr>
      </w:pPr>
      <w:r w:rsidRPr="0018679C">
        <w:rPr>
          <w:b/>
          <w:bCs/>
        </w:rPr>
        <w:tab/>
        <w:t>(Warm air is able to ‘hold’ more water vapor than cold air)</w:t>
      </w:r>
      <w:r w:rsidR="00ED2191">
        <w:rPr>
          <w:b/>
          <w:bCs/>
        </w:rPr>
        <w:t>.</w:t>
      </w:r>
      <w:r w:rsidRPr="0018679C">
        <w:rPr>
          <w:b/>
          <w:bCs/>
        </w:rPr>
        <w:t xml:space="preserve">  </w:t>
      </w:r>
      <w:r w:rsidRPr="0018679C">
        <w:rPr>
          <w:b/>
          <w:bCs/>
          <w:noProof/>
        </w:rPr>
        <w:drawing>
          <wp:inline distT="0" distB="0" distL="0" distR="0">
            <wp:extent cx="2884170" cy="1798320"/>
            <wp:effectExtent l="19050" t="0" r="0" b="0"/>
            <wp:docPr id="1" name="Picture 1" descr="http://www.weather-climate.org.uk/images/02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 descr="http://www.weather-climate.org.uk/images/02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257" cy="17996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679C" w:rsidRPr="0018679C" w:rsidRDefault="0018679C" w:rsidP="0018679C">
      <w:pPr>
        <w:pStyle w:val="ListParagraph"/>
        <w:ind w:left="270"/>
      </w:pPr>
    </w:p>
    <w:p w:rsidR="0018679C" w:rsidRPr="0018679C" w:rsidRDefault="00A001D0" w:rsidP="0018679C">
      <w:pPr>
        <w:pStyle w:val="ListParagraph"/>
        <w:numPr>
          <w:ilvl w:val="0"/>
          <w:numId w:val="2"/>
        </w:numPr>
        <w:ind w:left="270" w:hanging="270"/>
        <w:rPr>
          <w:b/>
          <w:bCs/>
        </w:rPr>
      </w:pPr>
      <w:r>
        <w:rPr>
          <w:b/>
          <w:bCs/>
        </w:rPr>
        <w:t>Temperature decreases with altitude in the troposphere</w:t>
      </w:r>
    </w:p>
    <w:p w:rsidR="0018679C" w:rsidRDefault="0018679C" w:rsidP="0018679C">
      <w:pPr>
        <w:pStyle w:val="ListParagraph"/>
        <w:rPr>
          <w:b/>
          <w:bCs/>
        </w:rPr>
      </w:pPr>
      <w:r w:rsidRPr="0018679C">
        <w:rPr>
          <w:b/>
          <w:bCs/>
        </w:rPr>
        <w:t xml:space="preserve">- </w:t>
      </w:r>
      <w:proofErr w:type="gramStart"/>
      <w:r w:rsidRPr="0018679C">
        <w:rPr>
          <w:b/>
          <w:bCs/>
        </w:rPr>
        <w:t>as</w:t>
      </w:r>
      <w:proofErr w:type="gramEnd"/>
      <w:r w:rsidRPr="0018679C">
        <w:rPr>
          <w:b/>
          <w:bCs/>
        </w:rPr>
        <w:t xml:space="preserve"> </w:t>
      </w:r>
      <w:r w:rsidR="00732F54">
        <w:rPr>
          <w:b/>
          <w:bCs/>
        </w:rPr>
        <w:t xml:space="preserve">humid air </w:t>
      </w:r>
      <w:r w:rsidR="00A001D0">
        <w:rPr>
          <w:b/>
          <w:bCs/>
        </w:rPr>
        <w:t>rises and subsequently cools</w:t>
      </w:r>
      <w:r w:rsidR="00732F54">
        <w:rPr>
          <w:b/>
          <w:bCs/>
        </w:rPr>
        <w:t>, it will condense to form water droplets if the moisture content is above the point of saturation.</w:t>
      </w:r>
    </w:p>
    <w:p w:rsidR="0018679C" w:rsidRDefault="0018679C" w:rsidP="0018679C">
      <w:pPr>
        <w:pStyle w:val="ListParagraph"/>
        <w:rPr>
          <w:b/>
          <w:bCs/>
        </w:rPr>
      </w:pPr>
      <w:r>
        <w:rPr>
          <w:noProof/>
        </w:rPr>
        <w:drawing>
          <wp:inline distT="0" distB="0" distL="0" distR="0">
            <wp:extent cx="1963185" cy="2438400"/>
            <wp:effectExtent l="19050" t="0" r="0" b="0"/>
            <wp:docPr id="3" name="Picture 1" descr="http://scienceofdoom.files.wordpress.com/2010/03/pressure-and-height-vs-temp-highlight-bigg-2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ienceofdoom.files.wordpress.com/2010/03/pressure-and-height-vs-temp-highlight-bigg-200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18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570" w:rsidRDefault="00197570" w:rsidP="0018679C">
      <w:pPr>
        <w:pStyle w:val="ListParagraph"/>
        <w:rPr>
          <w:b/>
          <w:bCs/>
        </w:rPr>
      </w:pPr>
    </w:p>
    <w:p w:rsidR="00EE2411" w:rsidRPr="00EE2411" w:rsidRDefault="00197570" w:rsidP="00EE2411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Cold air is </w:t>
      </w:r>
      <w:proofErr w:type="gramStart"/>
      <w:r>
        <w:rPr>
          <w:b/>
          <w:bCs/>
        </w:rPr>
        <w:t>more dense</w:t>
      </w:r>
      <w:proofErr w:type="gramEnd"/>
      <w:r>
        <w:rPr>
          <w:b/>
          <w:bCs/>
        </w:rPr>
        <w:t>, warm air is less dense.</w:t>
      </w:r>
      <w:r w:rsidR="00EE2411">
        <w:rPr>
          <w:b/>
          <w:bCs/>
        </w:rPr>
        <w:t xml:space="preserve"> If pressure is held constant, and we increase the temperature, the only option to balance the Ideal Gas Law is to decrease density (ρ). </w:t>
      </w:r>
    </w:p>
    <w:p w:rsidR="00197570" w:rsidRDefault="00197570" w:rsidP="00197570">
      <w:pPr>
        <w:pStyle w:val="ListParagraph"/>
        <w:rPr>
          <w:b/>
          <w:bCs/>
        </w:rPr>
      </w:pPr>
      <w:r w:rsidRPr="00197570">
        <w:rPr>
          <w:b/>
          <w:bCs/>
          <w:noProof/>
        </w:rPr>
        <w:drawing>
          <wp:inline distT="0" distB="0" distL="0" distR="0">
            <wp:extent cx="1565910" cy="487680"/>
            <wp:effectExtent l="19050" t="0" r="0" b="0"/>
            <wp:docPr id="6" name="Picture 5" descr="http://www.aos.wisc.edu/~aalopez/aos101/wk4/IG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34" name="Picture 2" descr="http://www.aos.wisc.edu/~aalopez/aos101/wk4/IG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79" cy="487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679C" w:rsidRPr="0018679C" w:rsidRDefault="0018679C" w:rsidP="0018679C">
      <w:pPr>
        <w:pStyle w:val="ListParagraph"/>
      </w:pPr>
    </w:p>
    <w:p w:rsidR="00197570" w:rsidRDefault="00197570">
      <w:pPr>
        <w:rPr>
          <w:b/>
          <w:bCs/>
        </w:rPr>
      </w:pPr>
      <w:r>
        <w:rPr>
          <w:b/>
          <w:bCs/>
        </w:rPr>
        <w:br w:type="page"/>
      </w:r>
    </w:p>
    <w:p w:rsidR="00197570" w:rsidRPr="00197570" w:rsidRDefault="0018679C" w:rsidP="00197570">
      <w:pPr>
        <w:pStyle w:val="ListParagraph"/>
        <w:numPr>
          <w:ilvl w:val="0"/>
          <w:numId w:val="2"/>
        </w:numPr>
        <w:rPr>
          <w:b/>
          <w:bCs/>
        </w:rPr>
      </w:pPr>
      <w:r w:rsidRPr="00197570">
        <w:rPr>
          <w:b/>
          <w:bCs/>
        </w:rPr>
        <w:lastRenderedPageBreak/>
        <w:t>After a cold front passes, we expect good weather (higher pressure from the cold, dense air mass).</w:t>
      </w:r>
      <w:r w:rsidR="00197570" w:rsidRPr="00197570">
        <w:rPr>
          <w:b/>
          <w:bCs/>
        </w:rPr>
        <w:t xml:space="preserve"> </w:t>
      </w:r>
    </w:p>
    <w:p w:rsidR="00197570" w:rsidRDefault="00197570" w:rsidP="0018679C">
      <w:pPr>
        <w:rPr>
          <w:b/>
          <w:bCs/>
        </w:rPr>
      </w:pPr>
      <w:r w:rsidRPr="00197570">
        <w:rPr>
          <w:b/>
          <w:bCs/>
          <w:noProof/>
        </w:rPr>
        <w:drawing>
          <wp:inline distT="0" distB="0" distL="0" distR="0">
            <wp:extent cx="2990850" cy="1158240"/>
            <wp:effectExtent l="19050" t="0" r="0" b="0"/>
            <wp:docPr id="5" name="Picture 4" descr="ES_13e_Figure_19_07_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3" name="Picture 7" descr="ES_13e_Figure_19_07_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148" cy="1158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7570" w:rsidRDefault="00197570" w:rsidP="0018679C">
      <w:pPr>
        <w:rPr>
          <w:b/>
          <w:bCs/>
        </w:rPr>
      </w:pPr>
    </w:p>
    <w:p w:rsidR="0018679C" w:rsidRPr="0018679C" w:rsidRDefault="0018679C" w:rsidP="0018679C">
      <w:r w:rsidRPr="0018679C">
        <w:rPr>
          <w:b/>
          <w:bCs/>
        </w:rPr>
        <w:t xml:space="preserve">4. High pressure systems associated with good (happy) weather because </w:t>
      </w:r>
      <w:r>
        <w:rPr>
          <w:b/>
          <w:bCs/>
        </w:rPr>
        <w:t>cooler</w:t>
      </w:r>
      <w:r w:rsidR="008041B2">
        <w:rPr>
          <w:b/>
          <w:bCs/>
        </w:rPr>
        <w:t xml:space="preserve"> (possibly drier)</w:t>
      </w:r>
      <w:r>
        <w:rPr>
          <w:b/>
          <w:bCs/>
        </w:rPr>
        <w:t xml:space="preserve"> air from above </w:t>
      </w:r>
      <w:r w:rsidRPr="0018679C">
        <w:rPr>
          <w:b/>
          <w:bCs/>
        </w:rPr>
        <w:t>is descending.</w:t>
      </w:r>
      <w:r w:rsidR="004609F7">
        <w:rPr>
          <w:b/>
          <w:bCs/>
        </w:rPr>
        <w:t xml:space="preserve"> </w:t>
      </w:r>
      <w:r w:rsidR="004609F7" w:rsidRPr="004609F7">
        <w:rPr>
          <w:b/>
          <w:bCs/>
        </w:rPr>
        <w:sym w:font="Wingdings" w:char="F04A"/>
      </w:r>
      <w:r w:rsidR="004609F7">
        <w:rPr>
          <w:b/>
          <w:bCs/>
        </w:rPr>
        <w:t xml:space="preserve"> </w:t>
      </w:r>
      <w:r w:rsidR="004609F7" w:rsidRPr="004609F7">
        <w:rPr>
          <w:b/>
          <w:bCs/>
          <w:i/>
        </w:rPr>
        <w:t>Blue skies smiling on me…</w:t>
      </w:r>
    </w:p>
    <w:p w:rsidR="0018679C" w:rsidRPr="004609F7" w:rsidRDefault="0018679C" w:rsidP="0018679C">
      <w:pPr>
        <w:rPr>
          <w:b/>
          <w:bCs/>
          <w:i/>
        </w:rPr>
      </w:pPr>
      <w:r w:rsidRPr="0018679C">
        <w:rPr>
          <w:b/>
          <w:bCs/>
        </w:rPr>
        <w:t>5. Low pressure systems associated with bad (lousy) weather because the warm, moist air is</w:t>
      </w:r>
      <w:r w:rsidR="008041B2">
        <w:rPr>
          <w:b/>
          <w:bCs/>
        </w:rPr>
        <w:t xml:space="preserve"> risin</w:t>
      </w:r>
      <w:r w:rsidRPr="0018679C">
        <w:rPr>
          <w:b/>
          <w:bCs/>
        </w:rPr>
        <w:t xml:space="preserve">g – </w:t>
      </w:r>
      <w:r w:rsidR="008041B2">
        <w:rPr>
          <w:b/>
          <w:bCs/>
        </w:rPr>
        <w:t>allowing water vapor to condense</w:t>
      </w:r>
      <w:r w:rsidRPr="0018679C">
        <w:rPr>
          <w:b/>
          <w:bCs/>
        </w:rPr>
        <w:t>.</w:t>
      </w:r>
      <w:r w:rsidR="004609F7">
        <w:rPr>
          <w:b/>
          <w:bCs/>
        </w:rPr>
        <w:t xml:space="preserve"> </w:t>
      </w:r>
      <w:r w:rsidR="004609F7" w:rsidRPr="004609F7">
        <w:rPr>
          <w:b/>
          <w:bCs/>
        </w:rPr>
        <w:sym w:font="Wingdings" w:char="F04C"/>
      </w:r>
      <w:r w:rsidR="004609F7" w:rsidRPr="004609F7">
        <w:rPr>
          <w:b/>
          <w:bCs/>
          <w:i/>
        </w:rPr>
        <w:t>Raindrops keep falling on my head…</w:t>
      </w:r>
    </w:p>
    <w:p w:rsidR="00197570" w:rsidRPr="0018679C" w:rsidRDefault="00197570" w:rsidP="0018679C">
      <w:r w:rsidRPr="00197570">
        <w:rPr>
          <w:noProof/>
        </w:rPr>
        <w:drawing>
          <wp:inline distT="0" distB="0" distL="0" distR="0">
            <wp:extent cx="2891790" cy="1714500"/>
            <wp:effectExtent l="19050" t="0" r="3810" b="0"/>
            <wp:docPr id="4" name="Picture 3" descr="http://1.bp.blogspot.com/-3cSKegrIUIg/UZjPmlaAgMI/AAAAAAAAAQo/IdbX0r2ciZQ/s1600/pos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218" name="Picture 2" descr="http://1.bp.blogspot.com/-3cSKegrIUIg/UZjPmlaAgMI/AAAAAAAAAQo/IdbX0r2ciZQ/s1600/pos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251" cy="171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679C" w:rsidRPr="0018679C" w:rsidRDefault="0018679C" w:rsidP="0018679C">
      <w:r w:rsidRPr="0018679C">
        <w:rPr>
          <w:b/>
          <w:bCs/>
        </w:rPr>
        <w:t xml:space="preserve">6. </w:t>
      </w:r>
      <w:proofErr w:type="spellStart"/>
      <w:r w:rsidRPr="0018679C">
        <w:rPr>
          <w:b/>
          <w:bCs/>
        </w:rPr>
        <w:t>Coriolis</w:t>
      </w:r>
      <w:proofErr w:type="spellEnd"/>
      <w:r w:rsidRPr="0018679C">
        <w:rPr>
          <w:b/>
          <w:bCs/>
        </w:rPr>
        <w:t xml:space="preserve"> deflects air parcels to the right as they cross the pressure gradient (in the North Hemisphere). </w:t>
      </w:r>
      <w:r>
        <w:rPr>
          <w:b/>
          <w:bCs/>
        </w:rPr>
        <w:t xml:space="preserve">This creates cyclonic (counterclockwise) movement around low pressure systems. </w:t>
      </w:r>
    </w:p>
    <w:p w:rsidR="00D254EE" w:rsidRDefault="00197570">
      <w:r w:rsidRPr="00197570">
        <w:rPr>
          <w:noProof/>
        </w:rPr>
        <w:drawing>
          <wp:inline distT="0" distB="0" distL="0" distR="0">
            <wp:extent cx="4994910" cy="2125980"/>
            <wp:effectExtent l="19050" t="0" r="0" b="0"/>
            <wp:docPr id="7" name="Picture 6" descr="ES_13e_Figure_18_11_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 descr="ES_13e_Figure_18_11_L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710" cy="21246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254EE" w:rsidSect="00807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E1FEF"/>
    <w:multiLevelType w:val="hybridMultilevel"/>
    <w:tmpl w:val="802EF164"/>
    <w:lvl w:ilvl="0" w:tplc="172E95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0087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F021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388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CC97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CCDB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0A5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4C31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A42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7E4955"/>
    <w:multiLevelType w:val="hybridMultilevel"/>
    <w:tmpl w:val="E2EAD1F8"/>
    <w:lvl w:ilvl="0" w:tplc="3C5AC3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679C"/>
    <w:rsid w:val="00067699"/>
    <w:rsid w:val="00106802"/>
    <w:rsid w:val="00186060"/>
    <w:rsid w:val="0018679C"/>
    <w:rsid w:val="00197570"/>
    <w:rsid w:val="00206D82"/>
    <w:rsid w:val="002A244D"/>
    <w:rsid w:val="00407E14"/>
    <w:rsid w:val="00417004"/>
    <w:rsid w:val="00445686"/>
    <w:rsid w:val="004609F7"/>
    <w:rsid w:val="004E0259"/>
    <w:rsid w:val="004F0876"/>
    <w:rsid w:val="005D4EE9"/>
    <w:rsid w:val="00622129"/>
    <w:rsid w:val="00732F54"/>
    <w:rsid w:val="008041B2"/>
    <w:rsid w:val="0080737D"/>
    <w:rsid w:val="008224F2"/>
    <w:rsid w:val="00860096"/>
    <w:rsid w:val="008960D2"/>
    <w:rsid w:val="00937AE7"/>
    <w:rsid w:val="009C4F5C"/>
    <w:rsid w:val="00A001D0"/>
    <w:rsid w:val="00B073C6"/>
    <w:rsid w:val="00C23A6F"/>
    <w:rsid w:val="00C275DF"/>
    <w:rsid w:val="00CC4E76"/>
    <w:rsid w:val="00DF49E1"/>
    <w:rsid w:val="00E71C38"/>
    <w:rsid w:val="00ED2191"/>
    <w:rsid w:val="00EE2411"/>
    <w:rsid w:val="00F03BE1"/>
    <w:rsid w:val="00F22E2C"/>
    <w:rsid w:val="00F94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7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6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7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Shelley</dc:creator>
  <cp:lastModifiedBy>Shelley</cp:lastModifiedBy>
  <cp:revision>11</cp:revision>
  <cp:lastPrinted>2013-07-28T18:43:00Z</cp:lastPrinted>
  <dcterms:created xsi:type="dcterms:W3CDTF">2013-07-28T12:36:00Z</dcterms:created>
  <dcterms:modified xsi:type="dcterms:W3CDTF">2013-07-28T20:06:00Z</dcterms:modified>
</cp:coreProperties>
</file>